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12" w:rsidRDefault="003D3C24" w:rsidP="002226B3">
      <w:pPr>
        <w:pStyle w:val="ConsPlusNormal"/>
        <w:widowControl w:val="0"/>
        <w:ind w:firstLine="6804"/>
        <w:outlineLvl w:val="0"/>
      </w:pPr>
      <w:r>
        <w:t>Утвержден</w:t>
      </w:r>
    </w:p>
    <w:p w:rsidR="00422E12" w:rsidRDefault="003D3C24" w:rsidP="002226B3">
      <w:pPr>
        <w:pStyle w:val="ConsPlusNormal"/>
        <w:widowControl w:val="0"/>
        <w:ind w:firstLine="6804"/>
        <w:outlineLvl w:val="0"/>
      </w:pPr>
      <w:r>
        <w:t>постановлением</w:t>
      </w:r>
    </w:p>
    <w:p w:rsidR="00422E12" w:rsidRDefault="003D3C24" w:rsidP="002226B3">
      <w:pPr>
        <w:pStyle w:val="ConsPlusNormal"/>
        <w:widowControl w:val="0"/>
        <w:ind w:firstLine="6804"/>
      </w:pPr>
      <w:r>
        <w:t>Кабинета Министров</w:t>
      </w:r>
    </w:p>
    <w:p w:rsidR="00422E12" w:rsidRDefault="003D3C24" w:rsidP="002226B3">
      <w:pPr>
        <w:pStyle w:val="ConsPlusNormal"/>
        <w:widowControl w:val="0"/>
        <w:ind w:firstLine="6804"/>
      </w:pPr>
      <w:r>
        <w:t>Республики Татарстан</w:t>
      </w:r>
    </w:p>
    <w:p w:rsidR="00422E12" w:rsidRDefault="003D3C24" w:rsidP="002226B3">
      <w:pPr>
        <w:pStyle w:val="ConsPlusNormal"/>
        <w:widowControl w:val="0"/>
        <w:ind w:firstLine="6804"/>
      </w:pPr>
      <w:r>
        <w:t>от _______ 202</w:t>
      </w:r>
      <w:r w:rsidR="00273F98">
        <w:t>6</w:t>
      </w:r>
      <w:r>
        <w:t xml:space="preserve"> № _______</w:t>
      </w:r>
    </w:p>
    <w:p w:rsidR="00422E12" w:rsidRDefault="00422E12">
      <w:pPr>
        <w:pStyle w:val="ConsPlusNormal"/>
        <w:widowControl w:val="0"/>
        <w:ind w:firstLine="6521"/>
      </w:pPr>
    </w:p>
    <w:p w:rsidR="00422E12" w:rsidRDefault="00422E12">
      <w:pPr>
        <w:pStyle w:val="ConsPlusNormal"/>
        <w:widowControl w:val="0"/>
        <w:ind w:firstLine="6521"/>
      </w:pPr>
    </w:p>
    <w:p w:rsidR="00422E12" w:rsidRDefault="003D3C2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22E12" w:rsidRDefault="003D3C2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населенных пунктов Республики Татарстан, подверженных угрозе</w:t>
      </w:r>
    </w:p>
    <w:p w:rsidR="00422E12" w:rsidRDefault="003D3C2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лесных пожаров и других ландшафтных (природных) пожаров</w:t>
      </w:r>
    </w:p>
    <w:p w:rsidR="00422E12" w:rsidRDefault="00422E12">
      <w:pPr>
        <w:widowControl w:val="0"/>
        <w:jc w:val="center"/>
        <w:rPr>
          <w:b/>
          <w:sz w:val="28"/>
          <w:szCs w:val="28"/>
          <w:highlight w:val="yellow"/>
        </w:rPr>
      </w:pPr>
    </w:p>
    <w:p w:rsidR="00422E12" w:rsidRDefault="003D3C24">
      <w:pPr>
        <w:pStyle w:val="21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Азнакаевский муниципальный район</w:t>
      </w:r>
    </w:p>
    <w:p w:rsidR="00422E12" w:rsidRDefault="00422E12">
      <w:pPr>
        <w:pStyle w:val="21"/>
        <w:shd w:val="clear" w:color="auto" w:fill="auto"/>
        <w:spacing w:line="240" w:lineRule="auto"/>
        <w:ind w:left="278" w:hanging="278"/>
        <w:jc w:val="center"/>
        <w:rPr>
          <w:b w:val="0"/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ктюбинский</w:t>
      </w:r>
      <w:proofErr w:type="spellEnd"/>
      <w:r>
        <w:rPr>
          <w:sz w:val="28"/>
          <w:szCs w:val="28"/>
        </w:rPr>
        <w:t xml:space="preserve"> </w:t>
      </w: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д.Мачаклы</w:t>
      </w:r>
      <w:proofErr w:type="spellEnd"/>
      <w:r>
        <w:rPr>
          <w:sz w:val="28"/>
          <w:szCs w:val="28"/>
        </w:rPr>
        <w:t>-Баш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Актанышский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д.Верхние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Бугады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п.совхоза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ирова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Алькеевский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д.Верхние</w:t>
      </w:r>
      <w:proofErr w:type="spellEnd"/>
      <w:r>
        <w:rPr>
          <w:sz w:val="28"/>
          <w:szCs w:val="28"/>
        </w:rPr>
        <w:t xml:space="preserve"> Матаки</w:t>
      </w:r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п.Новая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Сихтерма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д.Сушка</w:t>
      </w:r>
      <w:proofErr w:type="spellEnd"/>
      <w:r>
        <w:rPr>
          <w:sz w:val="28"/>
          <w:szCs w:val="28"/>
        </w:rPr>
        <w:t xml:space="preserve"> </w:t>
      </w:r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д.Новое</w:t>
      </w:r>
      <w:proofErr w:type="spellEnd"/>
      <w:r>
        <w:rPr>
          <w:b w:val="0"/>
          <w:sz w:val="28"/>
          <w:szCs w:val="28"/>
        </w:rPr>
        <w:t xml:space="preserve"> Ямкино</w:t>
      </w:r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left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Альметьевский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с.Поташная</w:t>
      </w:r>
      <w:proofErr w:type="spellEnd"/>
      <w:r>
        <w:rPr>
          <w:sz w:val="28"/>
          <w:szCs w:val="28"/>
        </w:rPr>
        <w:t xml:space="preserve"> Поляна</w:t>
      </w:r>
    </w:p>
    <w:p w:rsidR="00422E12" w:rsidRDefault="003D3C24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п.Багряж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Арский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п.Урняк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д.Казанка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д.Наратлык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-д.разъезда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Корса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Балтасинский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д.Алан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с.Пижмар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left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Буинский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426"/>
          <w:tab w:val="left" w:pos="709"/>
        </w:tabs>
        <w:spacing w:before="0" w:after="0" w:line="240" w:lineRule="auto"/>
        <w:ind w:left="567" w:right="20" w:hanging="567"/>
        <w:rPr>
          <w:sz w:val="20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426"/>
          <w:tab w:val="left" w:pos="709"/>
        </w:tabs>
        <w:spacing w:before="0" w:after="0" w:line="240" w:lineRule="auto"/>
        <w:ind w:left="567" w:right="20" w:hanging="567"/>
        <w:rPr>
          <w:sz w:val="28"/>
          <w:szCs w:val="28"/>
          <w:highlight w:val="yellow"/>
        </w:rPr>
      </w:pPr>
      <w:proofErr w:type="spellStart"/>
      <w:r>
        <w:rPr>
          <w:sz w:val="28"/>
          <w:szCs w:val="28"/>
        </w:rPr>
        <w:t>д.Мещеряково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Бугульминский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д.Сосновка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п.Петровка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4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д.Зеленая</w:t>
      </w:r>
      <w:proofErr w:type="spellEnd"/>
      <w:r>
        <w:rPr>
          <w:sz w:val="28"/>
          <w:szCs w:val="28"/>
        </w:rPr>
        <w:t xml:space="preserve"> Роща</w:t>
      </w:r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п.Подлесный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399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п.Алга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09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п.Восточный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д.Таллы</w:t>
      </w:r>
      <w:proofErr w:type="spellEnd"/>
      <w:r>
        <w:rPr>
          <w:sz w:val="28"/>
          <w:szCs w:val="28"/>
        </w:rPr>
        <w:t>-Буляк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Верхнеуслонский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п.Пустые</w:t>
      </w:r>
      <w:proofErr w:type="spellEnd"/>
      <w:r>
        <w:rPr>
          <w:sz w:val="28"/>
          <w:szCs w:val="28"/>
        </w:rPr>
        <w:t xml:space="preserve"> Моркваши </w:t>
      </w: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п.Никольский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д.Покровка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п.Теньковского</w:t>
      </w:r>
      <w:proofErr w:type="spellEnd"/>
      <w:r>
        <w:rPr>
          <w:sz w:val="28"/>
          <w:szCs w:val="28"/>
        </w:rPr>
        <w:t xml:space="preserve"> лесничества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Высокогорский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п.ж.-</w:t>
      </w:r>
      <w:proofErr w:type="spellStart"/>
      <w:r>
        <w:rPr>
          <w:sz w:val="28"/>
          <w:szCs w:val="28"/>
        </w:rPr>
        <w:t>д.ст.Высокая</w:t>
      </w:r>
      <w:proofErr w:type="spellEnd"/>
      <w:r>
        <w:rPr>
          <w:sz w:val="28"/>
          <w:szCs w:val="28"/>
        </w:rPr>
        <w:t xml:space="preserve"> Гора</w:t>
      </w: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п.Березовка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д.Наратлык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д.Махмур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п.Дачное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с.Гарь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п.Бирюлинского</w:t>
      </w:r>
      <w:proofErr w:type="spellEnd"/>
      <w:r>
        <w:rPr>
          <w:b w:val="0"/>
          <w:sz w:val="28"/>
          <w:szCs w:val="28"/>
        </w:rPr>
        <w:t xml:space="preserve"> зверосовхоза</w:t>
      </w:r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п.Новый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п.Урманче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д.Яшь</w:t>
      </w:r>
      <w:proofErr w:type="spellEnd"/>
      <w:r>
        <w:rPr>
          <w:b w:val="0"/>
          <w:sz w:val="28"/>
          <w:szCs w:val="28"/>
        </w:rPr>
        <w:t xml:space="preserve"> Кеч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Елабужский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г.Елабуга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с.Тарловка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п.Луговой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с.Поспелово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д.Мальцево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с.Танайка</w:t>
      </w:r>
      <w:proofErr w:type="spellEnd"/>
    </w:p>
    <w:p w:rsidR="00422E12" w:rsidRDefault="003D3C24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д.Мамыловка</w:t>
      </w:r>
      <w:proofErr w:type="spellEnd"/>
    </w:p>
    <w:p w:rsidR="00422E12" w:rsidRDefault="003D3C24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д.Бессониха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д.Свиногорье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д.Перцовка</w:t>
      </w:r>
      <w:proofErr w:type="spellEnd"/>
      <w:r>
        <w:rPr>
          <w:sz w:val="28"/>
          <w:szCs w:val="28"/>
        </w:rPr>
        <w:t xml:space="preserve"> </w:t>
      </w: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с.Светлое</w:t>
      </w:r>
      <w:proofErr w:type="spellEnd"/>
      <w:r>
        <w:rPr>
          <w:sz w:val="28"/>
          <w:szCs w:val="28"/>
        </w:rPr>
        <w:t xml:space="preserve"> Озеро </w:t>
      </w: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с.Новое</w:t>
      </w:r>
      <w:proofErr w:type="spellEnd"/>
      <w:r>
        <w:rPr>
          <w:sz w:val="28"/>
          <w:szCs w:val="28"/>
        </w:rPr>
        <w:t xml:space="preserve"> Маврино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Зеленодольский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г.Зеленодольск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асильево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п.Садовый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п.Местечко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Раифа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с.Бело</w:t>
      </w:r>
      <w:proofErr w:type="spellEnd"/>
      <w:r>
        <w:rPr>
          <w:sz w:val="28"/>
          <w:szCs w:val="28"/>
        </w:rPr>
        <w:t>-Безводное</w:t>
      </w:r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п.Октябрьский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арат</w:t>
      </w:r>
      <w:proofErr w:type="spellEnd"/>
    </w:p>
    <w:p w:rsidR="00273F98" w:rsidRDefault="00273F98" w:rsidP="00273F98">
      <w:pPr>
        <w:pStyle w:val="3"/>
        <w:widowControl/>
        <w:shd w:val="clear" w:color="auto" w:fill="auto"/>
        <w:tabs>
          <w:tab w:val="left" w:pos="442"/>
        </w:tabs>
        <w:spacing w:before="0" w:after="0" w:line="230" w:lineRule="auto"/>
        <w:jc w:val="left"/>
      </w:pPr>
      <w:proofErr w:type="spellStart"/>
      <w:r>
        <w:t>пгт</w:t>
      </w:r>
      <w:proofErr w:type="spellEnd"/>
      <w:r>
        <w:t>. Нижние Вязовые</w:t>
      </w:r>
    </w:p>
    <w:p w:rsidR="00273F98" w:rsidRDefault="00273F98" w:rsidP="00273F98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8"/>
          <w:szCs w:val="28"/>
        </w:rPr>
      </w:pPr>
      <w:r w:rsidRPr="006C4DF0">
        <w:t>с. Мизиново</w:t>
      </w:r>
    </w:p>
    <w:p w:rsidR="00422E12" w:rsidRDefault="00422E12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Кайбицкий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42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п.Русаковского</w:t>
      </w:r>
      <w:proofErr w:type="spellEnd"/>
      <w:r>
        <w:rPr>
          <w:sz w:val="28"/>
          <w:szCs w:val="28"/>
        </w:rPr>
        <w:t xml:space="preserve"> лесничества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Кукморский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с.Лубяны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с.Чулыгино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с.Сердоусь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г.Кукмор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Лаишевский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д.Новая</w:t>
      </w:r>
      <w:proofErr w:type="spellEnd"/>
      <w:r>
        <w:rPr>
          <w:sz w:val="28"/>
          <w:szCs w:val="28"/>
        </w:rPr>
        <w:t xml:space="preserve"> Поляна</w:t>
      </w: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п.Троицкий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д.Вороновка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п.Соколовка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д.Орел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с.Тетеево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д.Матюшино</w:t>
      </w:r>
      <w:proofErr w:type="spellEnd"/>
    </w:p>
    <w:p w:rsidR="00422E12" w:rsidRDefault="003D3C24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с.Габишево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Мамадышский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п.Кумазанского</w:t>
      </w:r>
      <w:proofErr w:type="spellEnd"/>
      <w:r>
        <w:rPr>
          <w:sz w:val="28"/>
          <w:szCs w:val="28"/>
        </w:rPr>
        <w:t xml:space="preserve"> лесничества </w:t>
      </w: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п.Сокольского</w:t>
      </w:r>
      <w:proofErr w:type="spellEnd"/>
      <w:r>
        <w:rPr>
          <w:sz w:val="28"/>
          <w:szCs w:val="28"/>
        </w:rPr>
        <w:t xml:space="preserve"> лесничества</w:t>
      </w: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п.Новый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lastRenderedPageBreak/>
        <w:t>с.Сотово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п.Березовский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с.Вандовка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п.Старый</w:t>
      </w:r>
      <w:proofErr w:type="spellEnd"/>
      <w:r>
        <w:rPr>
          <w:b w:val="0"/>
          <w:sz w:val="28"/>
          <w:szCs w:val="28"/>
        </w:rPr>
        <w:t xml:space="preserve"> Закамский</w:t>
      </w:r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п.Новый</w:t>
      </w:r>
      <w:proofErr w:type="spellEnd"/>
      <w:r>
        <w:rPr>
          <w:b w:val="0"/>
          <w:sz w:val="28"/>
          <w:szCs w:val="28"/>
        </w:rPr>
        <w:t xml:space="preserve"> Закамский</w:t>
      </w:r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п.Рахматова</w:t>
      </w:r>
      <w:proofErr w:type="spellEnd"/>
      <w:r>
        <w:rPr>
          <w:b w:val="0"/>
          <w:sz w:val="28"/>
          <w:szCs w:val="28"/>
        </w:rPr>
        <w:t xml:space="preserve"> Поляна</w:t>
      </w:r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п.Дружба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п.Нурминское</w:t>
      </w:r>
      <w:proofErr w:type="spellEnd"/>
      <w:r>
        <w:rPr>
          <w:b w:val="0"/>
          <w:sz w:val="28"/>
          <w:szCs w:val="28"/>
        </w:rPr>
        <w:t xml:space="preserve"> лесничество</w:t>
      </w:r>
    </w:p>
    <w:p w:rsidR="00422E12" w:rsidRDefault="003D3C24">
      <w:pPr>
        <w:pStyle w:val="21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п.Тарасово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Менделеевский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с.Новый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Кокшан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д.Марийское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Текашево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д.Русский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Сарсаз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Мензелинский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д.Бакчасарай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п.Юртово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Муслюмовский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д.Нарат-Асты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Нижнекамский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п.Красный</w:t>
      </w:r>
      <w:proofErr w:type="spellEnd"/>
      <w:r>
        <w:rPr>
          <w:sz w:val="28"/>
          <w:szCs w:val="28"/>
        </w:rPr>
        <w:t xml:space="preserve"> Ключ</w:t>
      </w: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д.Выгороженный</w:t>
      </w:r>
      <w:proofErr w:type="spellEnd"/>
      <w:r>
        <w:rPr>
          <w:sz w:val="28"/>
          <w:szCs w:val="28"/>
        </w:rPr>
        <w:t xml:space="preserve"> Ключ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4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Нурлатский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с.Новая</w:t>
      </w:r>
      <w:proofErr w:type="spellEnd"/>
      <w:r>
        <w:rPr>
          <w:sz w:val="28"/>
          <w:szCs w:val="28"/>
        </w:rPr>
        <w:t xml:space="preserve"> Тумба</w:t>
      </w: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д.Турнояс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утаиха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зыл</w:t>
      </w:r>
      <w:proofErr w:type="spellEnd"/>
      <w:r>
        <w:rPr>
          <w:sz w:val="28"/>
          <w:szCs w:val="28"/>
        </w:rPr>
        <w:t>-Юл</w:t>
      </w:r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п.Юган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left"/>
        <w:rPr>
          <w:sz w:val="24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Пестречинский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42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п.Карповка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с.Конь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д.Кзыл-Яшьляр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с.Шали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мени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ТатЦИКа</w:t>
      </w:r>
      <w:proofErr w:type="spellEnd"/>
    </w:p>
    <w:p w:rsidR="00C9002F" w:rsidRDefault="00C9002F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Рыбно-Слободский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д.Шестая</w:t>
      </w:r>
      <w:proofErr w:type="spellEnd"/>
      <w:r>
        <w:rPr>
          <w:sz w:val="28"/>
          <w:szCs w:val="28"/>
        </w:rPr>
        <w:t xml:space="preserve"> Речка</w:t>
      </w:r>
    </w:p>
    <w:p w:rsidR="00422E12" w:rsidRDefault="003D3C24">
      <w:pPr>
        <w:pStyle w:val="3"/>
        <w:shd w:val="clear" w:color="auto" w:fill="auto"/>
        <w:tabs>
          <w:tab w:val="left" w:pos="438"/>
          <w:tab w:val="left" w:pos="1855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п.Камский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д.Наратлы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с.Кзыл-Юлдузский</w:t>
      </w:r>
      <w:proofErr w:type="spellEnd"/>
      <w:r>
        <w:rPr>
          <w:sz w:val="28"/>
          <w:szCs w:val="28"/>
        </w:rPr>
        <w:t xml:space="preserve"> лесхоз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Сабинский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с.Шемордан</w:t>
      </w: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п.ж.-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азъезда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Иштуган</w:t>
      </w:r>
      <w:proofErr w:type="spellEnd"/>
    </w:p>
    <w:p w:rsidR="00422E12" w:rsidRDefault="003D3C24">
      <w:pPr>
        <w:pStyle w:val="21"/>
        <w:shd w:val="clear" w:color="auto" w:fill="auto"/>
        <w:spacing w:line="240" w:lineRule="auto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п.Лесхоз</w:t>
      </w:r>
      <w:proofErr w:type="spellEnd"/>
    </w:p>
    <w:p w:rsidR="00422E12" w:rsidRDefault="00422E12">
      <w:pPr>
        <w:pStyle w:val="21"/>
        <w:shd w:val="clear" w:color="auto" w:fill="auto"/>
        <w:spacing w:line="240" w:lineRule="auto"/>
        <w:rPr>
          <w:b w:val="0"/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Сармановский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жалиль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Спасский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г.Болгар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4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Тетюшский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г.Тетюши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Тукаевский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д.Белоус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33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п.Ильичевский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д.Новый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Мусабай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Чистопольский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д.Чулпан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п.Луч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Ютазинский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п.Ютазинской</w:t>
      </w:r>
      <w:proofErr w:type="spellEnd"/>
      <w:r>
        <w:rPr>
          <w:sz w:val="28"/>
          <w:szCs w:val="28"/>
        </w:rPr>
        <w:t xml:space="preserve"> кумысолечебницы</w:t>
      </w: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д.Ак-Чишма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п.Хуррият</w:t>
      </w:r>
      <w:proofErr w:type="spellEnd"/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г.Казань</w:t>
      </w:r>
    </w:p>
    <w:p w:rsidR="00422E12" w:rsidRDefault="00422E12">
      <w:pPr>
        <w:pStyle w:val="3"/>
        <w:shd w:val="clear" w:color="auto" w:fill="auto"/>
        <w:tabs>
          <w:tab w:val="left" w:pos="428"/>
        </w:tabs>
        <w:spacing w:before="0" w:after="0" w:line="240" w:lineRule="auto"/>
        <w:jc w:val="left"/>
        <w:rPr>
          <w:sz w:val="24"/>
          <w:szCs w:val="28"/>
        </w:rPr>
      </w:pPr>
    </w:p>
    <w:p w:rsidR="00422E12" w:rsidRDefault="003D3C24">
      <w:pPr>
        <w:pStyle w:val="3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г.Казань.</w:t>
      </w:r>
    </w:p>
    <w:p w:rsidR="00422E12" w:rsidRDefault="00422E12">
      <w:pPr>
        <w:widowControl w:val="0"/>
        <w:ind w:right="190" w:hanging="278"/>
        <w:jc w:val="center"/>
        <w:rPr>
          <w:b/>
          <w:sz w:val="28"/>
          <w:szCs w:val="28"/>
        </w:rPr>
      </w:pPr>
    </w:p>
    <w:p w:rsidR="00422E12" w:rsidRDefault="003D3C24">
      <w:pPr>
        <w:widowControl w:val="0"/>
        <w:jc w:val="center"/>
        <w:rPr>
          <w:sz w:val="28"/>
          <w:szCs w:val="28"/>
        </w:rPr>
        <w:sectPr w:rsidR="00422E12" w:rsidSect="002226B3">
          <w:headerReference w:type="default" r:id="rId8"/>
          <w:pgSz w:w="11906" w:h="16838"/>
          <w:pgMar w:top="1134" w:right="567" w:bottom="1134" w:left="1134" w:header="680" w:footer="0" w:gutter="0"/>
          <w:pgNumType w:start="1"/>
          <w:cols w:space="720"/>
          <w:formProt w:val="0"/>
          <w:titlePg/>
          <w:docGrid w:linePitch="326"/>
        </w:sectPr>
      </w:pPr>
      <w:r>
        <w:rPr>
          <w:sz w:val="28"/>
          <w:szCs w:val="28"/>
        </w:rPr>
        <w:t>___________________________</w:t>
      </w:r>
    </w:p>
    <w:p w:rsidR="00422E12" w:rsidRDefault="003D3C24">
      <w:pPr>
        <w:pStyle w:val="ConsPlusNormal"/>
        <w:widowControl w:val="0"/>
        <w:ind w:firstLine="6804"/>
        <w:outlineLvl w:val="0"/>
      </w:pPr>
      <w:r>
        <w:lastRenderedPageBreak/>
        <w:t>Утвержден</w:t>
      </w:r>
    </w:p>
    <w:p w:rsidR="00422E12" w:rsidRDefault="003D3C24">
      <w:pPr>
        <w:pStyle w:val="ConsPlusNormal"/>
        <w:widowControl w:val="0"/>
        <w:ind w:firstLine="6804"/>
        <w:outlineLvl w:val="0"/>
      </w:pPr>
      <w:r>
        <w:t>постановлением</w:t>
      </w:r>
    </w:p>
    <w:p w:rsidR="00422E12" w:rsidRDefault="003D3C24">
      <w:pPr>
        <w:pStyle w:val="ConsPlusNormal"/>
        <w:widowControl w:val="0"/>
        <w:ind w:firstLine="6804"/>
      </w:pPr>
      <w:r>
        <w:t>Кабинета Министров</w:t>
      </w:r>
    </w:p>
    <w:p w:rsidR="00422E12" w:rsidRDefault="003D3C24">
      <w:pPr>
        <w:pStyle w:val="ConsPlusNormal"/>
        <w:widowControl w:val="0"/>
        <w:ind w:firstLine="6804"/>
      </w:pPr>
      <w:r>
        <w:t>Республики Татарстан</w:t>
      </w:r>
    </w:p>
    <w:p w:rsidR="00422E12" w:rsidRDefault="003D3C24">
      <w:pPr>
        <w:pStyle w:val="ConsPlusNormal"/>
        <w:widowControl w:val="0"/>
        <w:ind w:firstLine="6804"/>
      </w:pPr>
      <w:r>
        <w:t>от _______ 202</w:t>
      </w:r>
      <w:r w:rsidR="00C9002F">
        <w:t>6</w:t>
      </w:r>
      <w:r>
        <w:t xml:space="preserve"> № _______</w:t>
      </w:r>
    </w:p>
    <w:p w:rsidR="00422E12" w:rsidRDefault="00422E12">
      <w:pPr>
        <w:pStyle w:val="ConsPlusNormal"/>
        <w:widowControl w:val="0"/>
        <w:ind w:firstLine="6521"/>
      </w:pPr>
    </w:p>
    <w:p w:rsidR="00422E12" w:rsidRDefault="003D3C24">
      <w:pPr>
        <w:widowControl w:val="0"/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22E12" w:rsidRDefault="003D3C24">
      <w:pPr>
        <w:widowControl w:val="0"/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территорий ведения гражданами садоводства или огородничества для собственных нужд, </w:t>
      </w:r>
      <w:r>
        <w:rPr>
          <w:bCs/>
          <w:sz w:val="28"/>
          <w:szCs w:val="28"/>
        </w:rPr>
        <w:t xml:space="preserve">подверженных угрозе лесных пожаров, </w:t>
      </w:r>
    </w:p>
    <w:p w:rsidR="00422E12" w:rsidRDefault="003D3C24">
      <w:pPr>
        <w:widowControl w:val="0"/>
        <w:tabs>
          <w:tab w:val="left" w:pos="670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sz w:val="28"/>
          <w:szCs w:val="28"/>
        </w:rPr>
        <w:t xml:space="preserve"> Республике Татарстан </w:t>
      </w:r>
    </w:p>
    <w:p w:rsidR="00422E12" w:rsidRDefault="00422E12">
      <w:pPr>
        <w:widowControl w:val="0"/>
        <w:tabs>
          <w:tab w:val="left" w:pos="6705"/>
        </w:tabs>
        <w:jc w:val="center"/>
        <w:rPr>
          <w:b/>
          <w:sz w:val="28"/>
          <w:szCs w:val="28"/>
        </w:rPr>
      </w:pPr>
    </w:p>
    <w:p w:rsidR="00422E12" w:rsidRDefault="003D3C24">
      <w:pPr>
        <w:pStyle w:val="21"/>
        <w:shd w:val="clear" w:color="auto" w:fill="auto"/>
        <w:spacing w:line="240" w:lineRule="auto"/>
        <w:ind w:left="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Верхнеуслонский муниципальный район</w:t>
      </w:r>
    </w:p>
    <w:p w:rsidR="00422E12" w:rsidRDefault="00422E12">
      <w:pPr>
        <w:pStyle w:val="21"/>
        <w:shd w:val="clear" w:color="auto" w:fill="auto"/>
        <w:spacing w:line="240" w:lineRule="auto"/>
        <w:ind w:left="23"/>
        <w:jc w:val="both"/>
        <w:rPr>
          <w:b w:val="0"/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Садоводческое некоммерческое товарищество сад № 6 КАПО </w:t>
      </w:r>
      <w:proofErr w:type="spellStart"/>
      <w:r>
        <w:rPr>
          <w:sz w:val="28"/>
          <w:szCs w:val="28"/>
        </w:rPr>
        <w:t>им.С.П.Горбунова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«Агрострой»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Товарищество собственников недвижимости «Мечта»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вет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ранов Великой Отечественной войны и труда «Дачное»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«Орбита»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«Алгоритм»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«Нептун»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«Парус»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ind w:left="23" w:right="20"/>
        <w:jc w:val="center"/>
        <w:rPr>
          <w:sz w:val="28"/>
          <w:szCs w:val="28"/>
        </w:rPr>
      </w:pPr>
      <w:r>
        <w:rPr>
          <w:sz w:val="28"/>
          <w:szCs w:val="28"/>
        </w:rPr>
        <w:t>Высокогорский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</w:tabs>
        <w:spacing w:before="0" w:after="0" w:line="240" w:lineRule="auto"/>
        <w:ind w:left="23" w:right="20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38"/>
        </w:tabs>
        <w:spacing w:before="0" w:after="0" w:line="240" w:lineRule="auto"/>
      </w:pPr>
      <w:r>
        <w:rPr>
          <w:sz w:val="28"/>
          <w:szCs w:val="28"/>
        </w:rPr>
        <w:t>Садоводческое некоммерческое товарищество собственников недвижимости «А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томобилист»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3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Товарищество собственников недвижимости «Гелиос»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</w:t>
      </w:r>
      <w:proofErr w:type="spellStart"/>
      <w:r>
        <w:rPr>
          <w:sz w:val="28"/>
          <w:szCs w:val="28"/>
        </w:rPr>
        <w:t>Казаньхимстрой</w:t>
      </w:r>
      <w:proofErr w:type="spellEnd"/>
      <w:r>
        <w:rPr>
          <w:sz w:val="28"/>
          <w:szCs w:val="28"/>
        </w:rPr>
        <w:t>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«Малиновый овраг»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           «Бирюлинец»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«Байкал»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№ 2 Казанского оптико-механического завода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«Ф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кел»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«Фиалка»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«Аланлык»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«Лесная Поляна»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«Крутушка-1»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«Кр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тушка-2»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Садоводческое некоммерческое товарищество собственников недвижимости </w:t>
      </w:r>
      <w:r>
        <w:rPr>
          <w:sz w:val="28"/>
          <w:szCs w:val="28"/>
        </w:rPr>
        <w:lastRenderedPageBreak/>
        <w:t>«Кр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тушка-3» 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«Кактус-74»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«Дружба-1»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Дачное некоммерческое товарищество «Райян»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«Заря-</w:t>
      </w:r>
      <w:proofErr w:type="spellStart"/>
      <w:r>
        <w:rPr>
          <w:sz w:val="28"/>
          <w:szCs w:val="28"/>
        </w:rPr>
        <w:t>Татэнергоремонт</w:t>
      </w:r>
      <w:proofErr w:type="spellEnd"/>
      <w:r>
        <w:rPr>
          <w:sz w:val="28"/>
          <w:szCs w:val="28"/>
        </w:rPr>
        <w:t xml:space="preserve">» 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Товарищество собственников недвижимости садоводческое некоммерческое тов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рищество «КМПО-5»</w:t>
      </w:r>
    </w:p>
    <w:p w:rsidR="00C9002F" w:rsidRPr="00283418" w:rsidRDefault="00C9002F" w:rsidP="00C9002F">
      <w:pPr>
        <w:pStyle w:val="3"/>
        <w:widowControl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 w:rsidRPr="00283418">
        <w:rPr>
          <w:sz w:val="28"/>
          <w:szCs w:val="28"/>
        </w:rPr>
        <w:t>Садовое некоммерческое товарищество «</w:t>
      </w:r>
      <w:proofErr w:type="spellStart"/>
      <w:r w:rsidRPr="00283418">
        <w:rPr>
          <w:sz w:val="28"/>
          <w:szCs w:val="28"/>
        </w:rPr>
        <w:t>Барвиха</w:t>
      </w:r>
      <w:proofErr w:type="spellEnd"/>
      <w:r w:rsidRPr="00283418">
        <w:rPr>
          <w:sz w:val="28"/>
          <w:szCs w:val="28"/>
        </w:rPr>
        <w:t>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Елабужский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«Дружба»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«Весна»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«Прикамский»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«Восточный»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«Горный»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Товарищество собственников недвижимости садоводческое некоммерческое               товарищество «Ананьино»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jc w:val="center"/>
        <w:rPr>
          <w:sz w:val="28"/>
          <w:szCs w:val="28"/>
          <w:highlight w:val="yellow"/>
        </w:rPr>
      </w:pP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Зеленодольский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jc w:val="left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>Садоводческое некоммерческое товарищество «Пчелка»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Лаишевский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партнерство «Ветеран-15»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3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товарищество № 3 «Зеленый Бор»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8"/>
        </w:tabs>
        <w:spacing w:before="0" w:after="0" w:line="240" w:lineRule="auto"/>
      </w:pPr>
      <w:r>
        <w:rPr>
          <w:sz w:val="28"/>
          <w:szCs w:val="28"/>
        </w:rPr>
        <w:t>Товарищество собственников недвижимости</w:t>
      </w:r>
      <w:r w:rsidR="002226B3">
        <w:rPr>
          <w:sz w:val="28"/>
          <w:szCs w:val="28"/>
        </w:rPr>
        <w:t xml:space="preserve"> садоводческое некоммерческое </w:t>
      </w:r>
      <w:r>
        <w:rPr>
          <w:sz w:val="28"/>
          <w:szCs w:val="28"/>
        </w:rPr>
        <w:t>тов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рищество «База отдыха ветеранов войны и труда № 6»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«Ветеран-10»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товарищество «Ветеран труда – 16»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Товарищество собственников недвижимости «Ветеран труда – 18»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«Липки»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товарищество ветеранов войны и труда № 2 «</w:t>
      </w:r>
      <w:proofErr w:type="spellStart"/>
      <w:r>
        <w:rPr>
          <w:sz w:val="28"/>
          <w:szCs w:val="28"/>
        </w:rPr>
        <w:t>Наратлык</w:t>
      </w:r>
      <w:proofErr w:type="spellEnd"/>
      <w:r>
        <w:rPr>
          <w:sz w:val="28"/>
          <w:szCs w:val="28"/>
        </w:rPr>
        <w:t>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товарищество «Нептун»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товарищество «Лес»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«Новая Поляна»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«Березка»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№ 11 «Сатурн»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«Надежда»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          «Бытовик»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        «Весна»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Садоводческое некоммерческое товарищество «Полянка»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«Якорь»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собственников недвижимости          «Титан»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Садовое товарищество «Волжанка»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товарищество собственников недвижимости «Заря»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«Аэропорт»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Дачное некоммерческое товарищество «Миляш»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Потребительский кооператив «База отдыха «Фотон»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Потребительский кооператив «База отдыха «КГУ – Кордон-1»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Потребительский кооператив «База отдыха «Кордон-2 (КГУ)»</w:t>
      </w:r>
    </w:p>
    <w:p w:rsidR="00422E12" w:rsidRDefault="003D3C24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Потребительский кооператив «База отдыха «Дубрава»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1143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Нижнекамский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ind w:left="23" w:right="40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Садоводческий потребительский кооператив «Нефтехимик»</w:t>
      </w:r>
      <w:r>
        <w:rPr>
          <w:sz w:val="28"/>
          <w:szCs w:val="28"/>
        </w:rPr>
        <w:t xml:space="preserve"> 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«Смыловка»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«Энергостроитель»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«Здоровье»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ind w:left="23" w:right="20"/>
        <w:jc w:val="left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Пестречинский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«Зеленый Дол»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Тукаевский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ind w:left="23" w:right="40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5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Садоводческое некоммерческое товарищество «Поляна» 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5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«Бахчисарай»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г.Казань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Садоводческое некоммерческое товарищество «Дубок»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Садоводческое некоммерческое товарищество открытого акционерного общества «Казанское моторостроительное производственное объединение» 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Садоводческое некоммерческое товарищество коллективного сада № 8 Казанского авиационного производственного объединения </w:t>
      </w:r>
      <w:proofErr w:type="spellStart"/>
      <w:r>
        <w:rPr>
          <w:sz w:val="28"/>
          <w:szCs w:val="28"/>
        </w:rPr>
        <w:t>им.С.П.Горбунова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Садоводческое некоммерческое товарищество собственников недвижимости             «Кооператор-1» </w:t>
      </w:r>
    </w:p>
    <w:p w:rsidR="00422E12" w:rsidRDefault="003D3C24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  <w:highlight w:val="yellow"/>
        </w:rPr>
      </w:pPr>
      <w:r>
        <w:rPr>
          <w:sz w:val="28"/>
          <w:szCs w:val="28"/>
        </w:rPr>
        <w:t>Садоводческое некоммерческое товарищество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«Солнечный».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1143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widowControl w:val="0"/>
        <w:jc w:val="center"/>
        <w:rPr>
          <w:sz w:val="28"/>
          <w:szCs w:val="28"/>
        </w:rPr>
        <w:sectPr w:rsidR="00422E12">
          <w:headerReference w:type="default" r:id="rId9"/>
          <w:headerReference w:type="first" r:id="rId10"/>
          <w:pgSz w:w="11906" w:h="16838"/>
          <w:pgMar w:top="1134" w:right="567" w:bottom="1134" w:left="1134" w:header="680" w:footer="0" w:gutter="0"/>
          <w:pgNumType w:start="1"/>
          <w:cols w:space="720"/>
          <w:formProt w:val="0"/>
          <w:titlePg/>
          <w:docGrid w:linePitch="326"/>
        </w:sectPr>
      </w:pPr>
      <w:r>
        <w:rPr>
          <w:sz w:val="28"/>
          <w:szCs w:val="28"/>
        </w:rPr>
        <w:t>__________________________</w:t>
      </w:r>
    </w:p>
    <w:p w:rsidR="00422E12" w:rsidRDefault="003D3C24">
      <w:pPr>
        <w:pStyle w:val="ConsPlusNormal"/>
        <w:widowControl w:val="0"/>
        <w:ind w:firstLine="6804"/>
        <w:outlineLvl w:val="0"/>
      </w:pPr>
      <w:r>
        <w:lastRenderedPageBreak/>
        <w:t>Утвержден</w:t>
      </w:r>
    </w:p>
    <w:p w:rsidR="00422E12" w:rsidRDefault="003D3C24">
      <w:pPr>
        <w:pStyle w:val="ConsPlusNormal"/>
        <w:widowControl w:val="0"/>
        <w:ind w:firstLine="6804"/>
        <w:outlineLvl w:val="0"/>
      </w:pPr>
      <w:r>
        <w:t>постановлением</w:t>
      </w:r>
    </w:p>
    <w:p w:rsidR="00422E12" w:rsidRDefault="003D3C24">
      <w:pPr>
        <w:pStyle w:val="ConsPlusNormal"/>
        <w:widowControl w:val="0"/>
        <w:ind w:firstLine="6804"/>
      </w:pPr>
      <w:r>
        <w:t>Кабинета Министров</w:t>
      </w:r>
    </w:p>
    <w:p w:rsidR="00422E12" w:rsidRDefault="003D3C24">
      <w:pPr>
        <w:pStyle w:val="ConsPlusNormal"/>
        <w:widowControl w:val="0"/>
        <w:ind w:firstLine="6804"/>
      </w:pPr>
      <w:r>
        <w:t>Республики Татарстан</w:t>
      </w:r>
    </w:p>
    <w:p w:rsidR="00422E12" w:rsidRDefault="003D3C24">
      <w:pPr>
        <w:pStyle w:val="ConsPlusNormal"/>
        <w:widowControl w:val="0"/>
        <w:ind w:firstLine="6804"/>
      </w:pPr>
      <w:r>
        <w:t>от _______ 202</w:t>
      </w:r>
      <w:r w:rsidR="00273F98">
        <w:t>6</w:t>
      </w:r>
      <w:r>
        <w:t xml:space="preserve"> № _______</w:t>
      </w:r>
    </w:p>
    <w:p w:rsidR="00422E12" w:rsidRDefault="00422E12">
      <w:pPr>
        <w:pStyle w:val="ConsPlusNormal"/>
        <w:widowControl w:val="0"/>
        <w:ind w:firstLine="6521"/>
      </w:pPr>
    </w:p>
    <w:p w:rsidR="00422E12" w:rsidRDefault="003D3C24">
      <w:pPr>
        <w:pStyle w:val="ConsPlusNormal"/>
        <w:widowControl w:val="0"/>
        <w:jc w:val="center"/>
      </w:pPr>
      <w:r>
        <w:t>Перечень</w:t>
      </w:r>
    </w:p>
    <w:p w:rsidR="00422E12" w:rsidRDefault="003D3C24">
      <w:pPr>
        <w:pStyle w:val="ConsPlusNormal"/>
        <w:widowControl w:val="0"/>
        <w:jc w:val="center"/>
        <w:rPr>
          <w:bCs/>
        </w:rPr>
      </w:pPr>
      <w:r>
        <w:rPr>
          <w:bCs/>
        </w:rPr>
        <w:t xml:space="preserve">территорий организаций отдыха детей и их оздоровления </w:t>
      </w:r>
    </w:p>
    <w:p w:rsidR="00422E12" w:rsidRDefault="003D3C24">
      <w:pPr>
        <w:pStyle w:val="ConsPlusNormal"/>
        <w:widowControl w:val="0"/>
        <w:jc w:val="center"/>
        <w:rPr>
          <w:bCs/>
        </w:rPr>
      </w:pPr>
      <w:r>
        <w:rPr>
          <w:bCs/>
        </w:rPr>
        <w:t xml:space="preserve">(в том числе с дневным пребыванием детей), подверженных угрозе лесных пожаров, </w:t>
      </w:r>
    </w:p>
    <w:p w:rsidR="00422E12" w:rsidRDefault="003D3C24">
      <w:pPr>
        <w:pStyle w:val="ConsPlusNormal"/>
        <w:widowControl w:val="0"/>
        <w:jc w:val="center"/>
        <w:rPr>
          <w:b/>
        </w:rPr>
      </w:pPr>
      <w:r>
        <w:rPr>
          <w:bCs/>
        </w:rPr>
        <w:t>в Республике Татарстан</w:t>
      </w:r>
    </w:p>
    <w:p w:rsidR="00422E12" w:rsidRDefault="00422E12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Азнакаевский муниципальный район</w:t>
      </w:r>
    </w:p>
    <w:p w:rsidR="00422E12" w:rsidRDefault="00422E12" w:rsidP="00A93A42">
      <w:pPr>
        <w:widowControl w:val="0"/>
        <w:tabs>
          <w:tab w:val="left" w:pos="6360"/>
        </w:tabs>
        <w:spacing w:line="245" w:lineRule="auto"/>
        <w:ind w:firstLine="709"/>
        <w:jc w:val="center"/>
        <w:rPr>
          <w:sz w:val="28"/>
          <w:szCs w:val="28"/>
        </w:rPr>
      </w:pPr>
    </w:p>
    <w:p w:rsidR="00422E12" w:rsidRDefault="003D3C24" w:rsidP="00A93A42">
      <w:pPr>
        <w:widowControl w:val="0"/>
        <w:tabs>
          <w:tab w:val="left" w:pos="6360"/>
        </w:tabs>
        <w:spacing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«Березка-1»</w:t>
      </w:r>
    </w:p>
    <w:p w:rsidR="00422E12" w:rsidRDefault="003D3C24" w:rsidP="00A93A42">
      <w:pPr>
        <w:widowControl w:val="0"/>
        <w:tabs>
          <w:tab w:val="left" w:pos="6360"/>
        </w:tabs>
        <w:spacing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«Березка-2»</w:t>
      </w:r>
    </w:p>
    <w:p w:rsidR="00422E12" w:rsidRDefault="003D3C24" w:rsidP="00A93A42">
      <w:pPr>
        <w:widowControl w:val="0"/>
        <w:tabs>
          <w:tab w:val="left" w:pos="6360"/>
        </w:tabs>
        <w:spacing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«Солнышко»</w:t>
      </w:r>
    </w:p>
    <w:p w:rsidR="00422E12" w:rsidRDefault="00422E12" w:rsidP="00A93A42">
      <w:pPr>
        <w:widowControl w:val="0"/>
        <w:tabs>
          <w:tab w:val="left" w:pos="6360"/>
        </w:tabs>
        <w:spacing w:line="245" w:lineRule="auto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Актанышский муниципальный район</w:t>
      </w:r>
    </w:p>
    <w:p w:rsidR="00422E12" w:rsidRDefault="00422E12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ind w:left="2694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Летний детский оздоровительный лагерь «Буляк»</w:t>
      </w: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Алексеевский муниципальный район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«Дубок»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Алькеевский муниципальный район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</w:rPr>
      </w:pPr>
      <w:r>
        <w:rPr>
          <w:sz w:val="28"/>
          <w:szCs w:val="28"/>
        </w:rPr>
        <w:t>Оздоровительно-досуговый лагерь «Дубки»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  <w:highlight w:val="yellow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Альметьевский муниципальный район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«Орленок»</w:t>
      </w: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«Юность»</w:t>
      </w: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«Солнечный»</w:t>
      </w: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Оздоровительный комплекс «Березка»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firstLine="142"/>
        <w:rPr>
          <w:sz w:val="28"/>
          <w:szCs w:val="28"/>
          <w:highlight w:val="yellow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Апастовский муниципальный район</w:t>
      </w:r>
    </w:p>
    <w:p w:rsidR="00422E12" w:rsidRDefault="00422E12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-426"/>
          <w:tab w:val="left" w:pos="-284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Оздоровительный лагерь общества с ограниченной ответственностью «Свияга+»</w:t>
      </w:r>
    </w:p>
    <w:p w:rsidR="00422E12" w:rsidRDefault="00422E12" w:rsidP="00A93A42">
      <w:pPr>
        <w:pStyle w:val="3"/>
        <w:shd w:val="clear" w:color="auto" w:fill="auto"/>
        <w:tabs>
          <w:tab w:val="left" w:pos="284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  <w:highlight w:val="yellow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Атнинский муниципальный район</w:t>
      </w:r>
    </w:p>
    <w:p w:rsidR="00422E12" w:rsidRDefault="00422E12" w:rsidP="00A93A42">
      <w:pPr>
        <w:pStyle w:val="3"/>
        <w:shd w:val="clear" w:color="auto" w:fill="auto"/>
        <w:tabs>
          <w:tab w:val="left" w:pos="284"/>
        </w:tabs>
        <w:spacing w:before="0" w:after="0" w:line="245" w:lineRule="auto"/>
        <w:ind w:left="2694" w:right="23"/>
        <w:rPr>
          <w:sz w:val="28"/>
          <w:szCs w:val="28"/>
        </w:rPr>
      </w:pPr>
    </w:p>
    <w:p w:rsidR="00422E12" w:rsidRDefault="003D3C24" w:rsidP="00A93A42">
      <w:pPr>
        <w:pStyle w:val="3"/>
        <w:shd w:val="clear" w:color="auto" w:fill="auto"/>
        <w:tabs>
          <w:tab w:val="left" w:pos="284"/>
          <w:tab w:val="left" w:pos="709"/>
        </w:tabs>
        <w:spacing w:before="0" w:after="0" w:line="245" w:lineRule="auto"/>
        <w:ind w:right="20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«Чулпан»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709"/>
        </w:tabs>
        <w:spacing w:before="0" w:after="0" w:line="240" w:lineRule="auto"/>
        <w:ind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Балтасинский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284"/>
          <w:tab w:val="left" w:pos="709"/>
        </w:tabs>
        <w:spacing w:before="0" w:after="0" w:line="228" w:lineRule="auto"/>
        <w:ind w:left="2694" w:right="20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  <w:tab w:val="left" w:pos="709"/>
        </w:tabs>
        <w:spacing w:before="0" w:after="0" w:line="233" w:lineRule="auto"/>
        <w:ind w:left="567" w:right="20" w:hanging="567"/>
        <w:rPr>
          <w:sz w:val="28"/>
          <w:szCs w:val="28"/>
        </w:rPr>
      </w:pPr>
      <w:r>
        <w:rPr>
          <w:sz w:val="28"/>
          <w:szCs w:val="28"/>
        </w:rPr>
        <w:t>Детский летний оздоровительный лагерь «Романтик»</w:t>
      </w:r>
    </w:p>
    <w:p w:rsidR="00422E12" w:rsidRDefault="00422E12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Бугульминский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284"/>
          <w:tab w:val="left" w:pos="426"/>
        </w:tabs>
        <w:spacing w:before="0" w:after="0" w:line="233" w:lineRule="auto"/>
        <w:ind w:left="2694" w:right="20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загородный оздоровительный лагерь «Сосновка»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«Салют»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33" w:lineRule="auto"/>
      </w:pPr>
      <w:r>
        <w:rPr>
          <w:sz w:val="28"/>
          <w:szCs w:val="28"/>
        </w:rPr>
        <w:t xml:space="preserve">Муниципальное бюджетное учреждение «Молодежный оздоровительный центр имени </w:t>
      </w:r>
      <w:proofErr w:type="spellStart"/>
      <w:r>
        <w:rPr>
          <w:sz w:val="28"/>
          <w:szCs w:val="28"/>
        </w:rPr>
        <w:t>А.Д.Губина</w:t>
      </w:r>
      <w:proofErr w:type="spellEnd"/>
      <w:r>
        <w:rPr>
          <w:sz w:val="28"/>
          <w:szCs w:val="28"/>
        </w:rPr>
        <w:t>»</w:t>
      </w:r>
    </w:p>
    <w:p w:rsidR="00422E12" w:rsidRDefault="00422E12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Буинский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ind w:left="2694" w:right="20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426"/>
          <w:tab w:val="left" w:pos="709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«Чайка»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709"/>
        </w:tabs>
        <w:spacing w:before="0" w:after="0" w:line="233" w:lineRule="auto"/>
        <w:ind w:left="567" w:right="20" w:hanging="567"/>
        <w:rPr>
          <w:sz w:val="24"/>
          <w:szCs w:val="28"/>
          <w:highlight w:val="yellow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Верхнеуслонский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ind w:left="2694" w:right="20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«Дзержинец</w:t>
      </w:r>
      <w:bookmarkStart w:id="0" w:name="_GoBack"/>
      <w:bookmarkEnd w:id="0"/>
      <w:r>
        <w:rPr>
          <w:sz w:val="28"/>
          <w:szCs w:val="28"/>
        </w:rPr>
        <w:t>»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Высокогорский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Республиканский молодежный центр «Костер»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Оздоровительный лагерь «Молодежный»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«Огонек»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«Чайка»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имени Олега Кошевого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Оздоровительно-образовательный комплекс «</w:t>
      </w:r>
      <w:proofErr w:type="spellStart"/>
      <w:r>
        <w:rPr>
          <w:sz w:val="28"/>
          <w:szCs w:val="28"/>
        </w:rPr>
        <w:t>Байтик</w:t>
      </w:r>
      <w:proofErr w:type="spellEnd"/>
      <w:r>
        <w:rPr>
          <w:sz w:val="28"/>
          <w:szCs w:val="28"/>
        </w:rPr>
        <w:t>» общества с ограниченной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ветственностью «Центр информационных технологий в образовании»</w:t>
      </w:r>
    </w:p>
    <w:p w:rsidR="00422E12" w:rsidRDefault="00E2553E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3D3C24">
        <w:rPr>
          <w:sz w:val="28"/>
          <w:szCs w:val="28"/>
        </w:rPr>
        <w:t>бщество с ограниченной ответственностью «Оздоровительный комплекс «</w:t>
      </w:r>
      <w:proofErr w:type="spellStart"/>
      <w:r w:rsidR="003D3C24">
        <w:rPr>
          <w:sz w:val="28"/>
          <w:szCs w:val="28"/>
        </w:rPr>
        <w:t>Байтик</w:t>
      </w:r>
      <w:proofErr w:type="spellEnd"/>
      <w:r w:rsidR="003D3C24">
        <w:rPr>
          <w:sz w:val="28"/>
          <w:szCs w:val="28"/>
        </w:rPr>
        <w:t>»</w:t>
      </w:r>
    </w:p>
    <w:p w:rsidR="00203FC4" w:rsidRDefault="00203FC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 w:rsidRPr="00152C89">
        <w:rPr>
          <w:sz w:val="28"/>
          <w:szCs w:val="28"/>
        </w:rPr>
        <w:t>Детский оздоровительный лагерь</w:t>
      </w:r>
      <w:r>
        <w:t xml:space="preserve"> «Добрый»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33" w:lineRule="auto"/>
        <w:ind w:left="2694" w:right="20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Дрожжановский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33" w:lineRule="auto"/>
        <w:ind w:left="2694" w:right="20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Оздоровительно-досуговый центр «Чайка»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Елабужский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33" w:lineRule="auto"/>
        <w:ind w:left="2694" w:right="20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«Лесная сказка»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«Юный строитель»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«Космос»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Санаторий «Радуга»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Студенческий лагерь «Буревестник»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Заинский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33" w:lineRule="auto"/>
        <w:ind w:left="2694" w:right="20"/>
        <w:rPr>
          <w:sz w:val="24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«Созвездие»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«Факел»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33" w:lineRule="auto"/>
        <w:rPr>
          <w:sz w:val="28"/>
          <w:szCs w:val="28"/>
        </w:rPr>
      </w:pPr>
      <w:r>
        <w:rPr>
          <w:sz w:val="28"/>
          <w:szCs w:val="28"/>
        </w:rPr>
        <w:t>Центр спортивной подготовки «Ялта-Зай»</w:t>
      </w: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Зеленодольский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5" w:lineRule="auto"/>
        <w:ind w:left="567" w:right="20" w:hanging="567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 xml:space="preserve">Детский оздоровительный лагерь </w:t>
      </w:r>
      <w:proofErr w:type="spellStart"/>
      <w:r>
        <w:rPr>
          <w:sz w:val="28"/>
          <w:szCs w:val="28"/>
        </w:rPr>
        <w:t>им.Мусы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Джалиля</w:t>
      </w:r>
      <w:proofErr w:type="spellEnd"/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«Пионер»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«Мечта»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«Березка»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Центр культуры и отдыха «Родничок»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 xml:space="preserve">Детский оздоровительный лагерь «Горьковец» 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</w:t>
      </w:r>
      <w:proofErr w:type="spellStart"/>
      <w:r>
        <w:rPr>
          <w:sz w:val="28"/>
          <w:szCs w:val="28"/>
        </w:rPr>
        <w:t>Мирас</w:t>
      </w:r>
      <w:proofErr w:type="spellEnd"/>
      <w:r>
        <w:rPr>
          <w:sz w:val="28"/>
          <w:szCs w:val="28"/>
        </w:rPr>
        <w:t>»</w:t>
      </w:r>
    </w:p>
    <w:p w:rsidR="00422E12" w:rsidRDefault="00422E12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Кукморский муниципальный район</w:t>
      </w:r>
    </w:p>
    <w:p w:rsidR="00422E12" w:rsidRDefault="00422E12" w:rsidP="002226B3">
      <w:pPr>
        <w:pStyle w:val="21"/>
        <w:shd w:val="clear" w:color="auto" w:fill="auto"/>
        <w:spacing w:line="245" w:lineRule="auto"/>
        <w:jc w:val="center"/>
        <w:rPr>
          <w:b w:val="0"/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Оздоровительное досуговое учреждение (лагерь) «Сосенка»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Лаишевский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Туристско-краеведческий лагерь «</w:t>
      </w:r>
      <w:proofErr w:type="spellStart"/>
      <w:r>
        <w:rPr>
          <w:sz w:val="28"/>
          <w:szCs w:val="28"/>
        </w:rPr>
        <w:t>Юнитур</w:t>
      </w:r>
      <w:proofErr w:type="spellEnd"/>
      <w:r>
        <w:rPr>
          <w:sz w:val="28"/>
          <w:szCs w:val="28"/>
        </w:rPr>
        <w:t>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«Пионерия Татарстана»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«Звездный»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Спортивно-оздоровительный лагерь «Икар»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Спортивно-оздоровительный лагерь «Зеленый Бор»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</w:pPr>
      <w:r>
        <w:rPr>
          <w:sz w:val="28"/>
          <w:szCs w:val="28"/>
        </w:rPr>
        <w:t>Детский оздоровительный лагерь «Липки»</w:t>
      </w:r>
      <w:r>
        <w:t xml:space="preserve"> 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«Санта-Регина»</w:t>
      </w:r>
    </w:p>
    <w:p w:rsidR="00422E12" w:rsidRDefault="00422E12" w:rsidP="002226B3">
      <w:pPr>
        <w:pStyle w:val="3"/>
        <w:shd w:val="clear" w:color="auto" w:fill="auto"/>
        <w:tabs>
          <w:tab w:val="left" w:pos="438"/>
        </w:tabs>
        <w:spacing w:before="0" w:after="0" w:line="245" w:lineRule="auto"/>
        <w:jc w:val="center"/>
        <w:rPr>
          <w:sz w:val="28"/>
          <w:szCs w:val="28"/>
          <w:highlight w:val="yellow"/>
        </w:rPr>
      </w:pPr>
    </w:p>
    <w:p w:rsidR="00422E12" w:rsidRDefault="003D3C24" w:rsidP="002226B3">
      <w:pPr>
        <w:pStyle w:val="3"/>
        <w:shd w:val="clear" w:color="auto" w:fill="auto"/>
        <w:tabs>
          <w:tab w:val="left" w:pos="438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Лениногорский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38"/>
        </w:tabs>
        <w:spacing w:before="0" w:after="0" w:line="245" w:lineRule="auto"/>
        <w:jc w:val="center"/>
        <w:rPr>
          <w:sz w:val="28"/>
          <w:szCs w:val="28"/>
          <w:highlight w:val="yellow"/>
        </w:rPr>
      </w:pPr>
    </w:p>
    <w:p w:rsidR="00422E12" w:rsidRDefault="003D3C24" w:rsidP="002226B3">
      <w:pPr>
        <w:pStyle w:val="3"/>
        <w:shd w:val="clear" w:color="auto" w:fill="auto"/>
        <w:tabs>
          <w:tab w:val="left" w:pos="438"/>
        </w:tabs>
        <w:spacing w:before="0" w:after="0" w:line="245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Оздоровительно-досуговое учреждение «Дружба» 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«Ландыш»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«Юбилейный»</w:t>
      </w:r>
    </w:p>
    <w:p w:rsidR="00422E12" w:rsidRDefault="00422E12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Мамадышский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«Кама»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 xml:space="preserve">Дом отдыха «Берсут» 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Мензелинский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Загородный оздоровительный лагерь «Полянка»</w:t>
      </w: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Загородный оздоровительный лагерь «Олимпиец»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Муслюмовский муниципальный район</w:t>
      </w:r>
    </w:p>
    <w:p w:rsidR="00422E12" w:rsidRDefault="00422E12" w:rsidP="002226B3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5" w:lineRule="auto"/>
        <w:ind w:left="2694" w:right="20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  <w:r>
        <w:rPr>
          <w:sz w:val="28"/>
          <w:szCs w:val="28"/>
        </w:rPr>
        <w:t>Стационарно-оздоровительный лагерь «Лесная страна»</w:t>
      </w:r>
    </w:p>
    <w:p w:rsidR="00422E12" w:rsidRDefault="00422E12" w:rsidP="002226B3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5" w:lineRule="auto"/>
        <w:rPr>
          <w:sz w:val="28"/>
          <w:szCs w:val="28"/>
        </w:rPr>
      </w:pPr>
    </w:p>
    <w:p w:rsidR="00422E12" w:rsidRDefault="003D3C24" w:rsidP="002226B3">
      <w:pPr>
        <w:pStyle w:val="3"/>
        <w:shd w:val="clear" w:color="auto" w:fill="auto"/>
        <w:tabs>
          <w:tab w:val="left" w:pos="284"/>
        </w:tabs>
        <w:spacing w:before="0" w:after="0"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Нижнекамский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«Чайка»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«Юность»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«Заря»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Центр по организации оздоровления, отдыха и занятости детей и подростков «Ка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ский Артек»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Нурлатский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Санаторий-профилакторий «Вишневая Поляна»</w:t>
      </w:r>
    </w:p>
    <w:p w:rsidR="00422E12" w:rsidRDefault="00422E12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Пестречинский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Оздоровительный детский лагерь «Чайка»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Республиканская спортивная школа олимпийского резерва по фехтованию «Олимп»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Спортивная школа олимпийского резерва по волейболу «Юность»</w:t>
      </w:r>
    </w:p>
    <w:p w:rsidR="00422E12" w:rsidRDefault="00422E12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Спасский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оздоровительно-образовательный центр «Болгар»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567" w:right="20" w:hanging="567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Тукаевский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Оздоровительный лагерь «Крылатый»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Оздоровительный лагерь «Солнечный»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Оздоровительный лагерь «Звездный»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Физкультурно-оздоровительный центр «Бумажник»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Оздоровительный центр «Росинка»  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567" w:right="20" w:hanging="567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Чистопольский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Летний оздоровительный лагерь «Ровесник» 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Летний оздоровительный лагерь «Солнышко»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Загородный</w:t>
      </w:r>
      <w:r>
        <w:rPr>
          <w:bCs/>
          <w:sz w:val="28"/>
          <w:szCs w:val="28"/>
        </w:rPr>
        <w:t xml:space="preserve"> оздоровительный лагерь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«Березка»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567" w:right="20" w:hanging="567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284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Ютазинский муниципальный район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«Дубравушка»</w:t>
      </w:r>
    </w:p>
    <w:p w:rsidR="00422E12" w:rsidRDefault="00422E12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>г.Казань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994"/>
        </w:tabs>
        <w:spacing w:before="0" w:after="0" w:line="240" w:lineRule="auto"/>
        <w:ind w:left="2694" w:right="20"/>
        <w:rPr>
          <w:sz w:val="28"/>
          <w:szCs w:val="28"/>
        </w:rPr>
      </w:pP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Спортивно-оздоровительный лагерь «Молодая Гвардия»  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комплекс «Полет»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имени Юрия Алексеевича Гагарина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Детская загородная круглогодичная оздоровительная база отдыха «Солнечный»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</w:t>
      </w:r>
      <w:proofErr w:type="spellStart"/>
      <w:r>
        <w:rPr>
          <w:sz w:val="28"/>
          <w:szCs w:val="28"/>
        </w:rPr>
        <w:t>Тасма</w:t>
      </w:r>
      <w:proofErr w:type="spellEnd"/>
      <w:r>
        <w:rPr>
          <w:sz w:val="28"/>
          <w:szCs w:val="28"/>
        </w:rPr>
        <w:t>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Оздоровительный лагерь «Заречье»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Оздоровительно-образовательный комплекс «Дуслык»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лагерь «Восток»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Спортивно-оздоровительный лагерь «Искра»</w:t>
      </w:r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автономное общеобразовательное учреждение «Полилингвальный комплекс «</w:t>
      </w:r>
      <w:proofErr w:type="spellStart"/>
      <w:r>
        <w:rPr>
          <w:sz w:val="28"/>
          <w:szCs w:val="28"/>
        </w:rPr>
        <w:t>Адымнар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–</w:t>
      </w:r>
      <w:r>
        <w:rPr>
          <w:sz w:val="28"/>
          <w:szCs w:val="28"/>
        </w:rPr>
        <w:t xml:space="preserve"> путь к знаниям и согласию» </w:t>
      </w:r>
      <w:proofErr w:type="spellStart"/>
      <w:r>
        <w:rPr>
          <w:sz w:val="28"/>
          <w:szCs w:val="28"/>
        </w:rPr>
        <w:t>г.Казани</w:t>
      </w:r>
      <w:proofErr w:type="spellEnd"/>
    </w:p>
    <w:p w:rsidR="00422E12" w:rsidRDefault="003D3C24">
      <w:pPr>
        <w:pStyle w:val="3"/>
        <w:shd w:val="clear" w:color="auto" w:fill="auto"/>
        <w:tabs>
          <w:tab w:val="left" w:pos="0"/>
          <w:tab w:val="left" w:pos="42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Детский оздоровительный центр «Спутник».</w:t>
      </w:r>
    </w:p>
    <w:p w:rsidR="00422E12" w:rsidRDefault="00422E12">
      <w:pPr>
        <w:pStyle w:val="3"/>
        <w:shd w:val="clear" w:color="auto" w:fill="auto"/>
        <w:tabs>
          <w:tab w:val="left" w:pos="426"/>
          <w:tab w:val="left" w:pos="1153"/>
        </w:tabs>
        <w:spacing w:before="0" w:after="0" w:line="240" w:lineRule="auto"/>
        <w:ind w:left="567" w:right="40" w:hanging="567"/>
        <w:rPr>
          <w:sz w:val="28"/>
          <w:szCs w:val="28"/>
        </w:rPr>
      </w:pPr>
    </w:p>
    <w:p w:rsidR="00422E12" w:rsidRDefault="00422E12">
      <w:pPr>
        <w:pStyle w:val="3"/>
        <w:shd w:val="clear" w:color="auto" w:fill="auto"/>
        <w:tabs>
          <w:tab w:val="left" w:pos="426"/>
          <w:tab w:val="left" w:pos="1153"/>
        </w:tabs>
        <w:spacing w:before="0" w:after="0" w:line="240" w:lineRule="auto"/>
        <w:ind w:left="567" w:right="40" w:hanging="567"/>
        <w:rPr>
          <w:sz w:val="28"/>
          <w:szCs w:val="28"/>
        </w:rPr>
      </w:pPr>
    </w:p>
    <w:p w:rsidR="00422E12" w:rsidRDefault="003D3C2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sectPr w:rsidR="00422E12">
      <w:headerReference w:type="default" r:id="rId11"/>
      <w:headerReference w:type="first" r:id="rId12"/>
      <w:pgSz w:w="11906" w:h="16838"/>
      <w:pgMar w:top="1134" w:right="567" w:bottom="1134" w:left="1134" w:header="68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B00" w:rsidRDefault="00591B00">
      <w:r>
        <w:separator/>
      </w:r>
    </w:p>
  </w:endnote>
  <w:endnote w:type="continuationSeparator" w:id="0">
    <w:p w:rsidR="00591B00" w:rsidRDefault="0059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Fixedsy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B00" w:rsidRDefault="00591B00">
      <w:r>
        <w:separator/>
      </w:r>
    </w:p>
  </w:footnote>
  <w:footnote w:type="continuationSeparator" w:id="0">
    <w:p w:rsidR="00591B00" w:rsidRDefault="00591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12" w:rsidRDefault="003D3C24">
    <w:pPr>
      <w:pStyle w:val="a6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 w:rsidR="0018210E">
      <w:rPr>
        <w:noProof/>
        <w:sz w:val="28"/>
      </w:rPr>
      <w:t>2</w:t>
    </w:r>
    <w:r>
      <w:rPr>
        <w:sz w:val="28"/>
      </w:rPr>
      <w:fldChar w:fldCharType="end"/>
    </w:r>
  </w:p>
  <w:p w:rsidR="00422E12" w:rsidRDefault="00422E12">
    <w:pPr>
      <w:pStyle w:val="a6"/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12" w:rsidRDefault="003D3C24">
    <w:pPr>
      <w:pStyle w:val="a6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 w:rsidR="0018210E">
      <w:rPr>
        <w:noProof/>
        <w:sz w:val="28"/>
      </w:rPr>
      <w:t>2</w:t>
    </w:r>
    <w:r>
      <w:rPr>
        <w:sz w:val="28"/>
      </w:rPr>
      <w:fldChar w:fldCharType="end"/>
    </w:r>
  </w:p>
  <w:p w:rsidR="00422E12" w:rsidRDefault="00422E12">
    <w:pPr>
      <w:pStyle w:val="a6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12" w:rsidRDefault="00422E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12" w:rsidRDefault="003D3C24">
    <w:pPr>
      <w:pStyle w:val="a6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 w:rsidR="0018210E">
      <w:rPr>
        <w:noProof/>
        <w:sz w:val="28"/>
      </w:rPr>
      <w:t>2</w:t>
    </w:r>
    <w:r>
      <w:rPr>
        <w:sz w:val="28"/>
      </w:rPr>
      <w:fldChar w:fldCharType="end"/>
    </w:r>
  </w:p>
  <w:p w:rsidR="00422E12" w:rsidRDefault="00422E12">
    <w:pPr>
      <w:pStyle w:val="a6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12" w:rsidRDefault="00422E1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12"/>
    <w:rsid w:val="0018210E"/>
    <w:rsid w:val="00203FC4"/>
    <w:rsid w:val="002226B3"/>
    <w:rsid w:val="00273F98"/>
    <w:rsid w:val="00367CF0"/>
    <w:rsid w:val="00370318"/>
    <w:rsid w:val="003D3C24"/>
    <w:rsid w:val="00422E12"/>
    <w:rsid w:val="004D5A51"/>
    <w:rsid w:val="00591B00"/>
    <w:rsid w:val="006770E9"/>
    <w:rsid w:val="006A6768"/>
    <w:rsid w:val="006B4F80"/>
    <w:rsid w:val="006D66B7"/>
    <w:rsid w:val="00804A70"/>
    <w:rsid w:val="00841BD8"/>
    <w:rsid w:val="00A864E8"/>
    <w:rsid w:val="00A93A42"/>
    <w:rsid w:val="00B26B32"/>
    <w:rsid w:val="00BC0661"/>
    <w:rsid w:val="00C9002F"/>
    <w:rsid w:val="00CB27A0"/>
    <w:rsid w:val="00D44382"/>
    <w:rsid w:val="00E2553E"/>
    <w:rsid w:val="00F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72"/>
    <w:pPr>
      <w:suppressAutoHyphens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C75718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75718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qFormat/>
    <w:rsid w:val="0003296A"/>
    <w:rPr>
      <w:sz w:val="28"/>
      <w:szCs w:val="28"/>
    </w:rPr>
  </w:style>
  <w:style w:type="character" w:customStyle="1" w:styleId="a5">
    <w:name w:val="Верхний колонтитул Знак"/>
    <w:link w:val="a6"/>
    <w:uiPriority w:val="99"/>
    <w:qFormat/>
    <w:rsid w:val="004F5777"/>
    <w:rPr>
      <w:sz w:val="24"/>
      <w:szCs w:val="24"/>
    </w:rPr>
  </w:style>
  <w:style w:type="character" w:customStyle="1" w:styleId="a7">
    <w:name w:val="Основной текст_"/>
    <w:link w:val="3"/>
    <w:qFormat/>
    <w:rsid w:val="00A507D9"/>
    <w:rPr>
      <w:sz w:val="26"/>
      <w:szCs w:val="26"/>
      <w:shd w:val="clear" w:color="auto" w:fill="FFFFFF"/>
    </w:rPr>
  </w:style>
  <w:style w:type="character" w:customStyle="1" w:styleId="20">
    <w:name w:val="Основной текст (2)_"/>
    <w:link w:val="21"/>
    <w:qFormat/>
    <w:rsid w:val="00A507D9"/>
    <w:rPr>
      <w:b/>
      <w:bCs/>
      <w:sz w:val="25"/>
      <w:szCs w:val="25"/>
      <w:shd w:val="clear" w:color="auto" w:fill="FFFFFF"/>
    </w:rPr>
  </w:style>
  <w:style w:type="character" w:customStyle="1" w:styleId="5">
    <w:name w:val="Основной текст (5)_"/>
    <w:link w:val="50"/>
    <w:qFormat/>
    <w:rsid w:val="00BE001C"/>
    <w:rPr>
      <w:b/>
      <w:bCs/>
      <w:sz w:val="16"/>
      <w:szCs w:val="16"/>
      <w:shd w:val="clear" w:color="auto" w:fill="FFFFFF"/>
    </w:rPr>
  </w:style>
  <w:style w:type="character" w:styleId="a8">
    <w:name w:val="Strong"/>
    <w:uiPriority w:val="22"/>
    <w:qFormat/>
    <w:rsid w:val="00BE001C"/>
    <w:rPr>
      <w:b/>
      <w:bCs/>
    </w:rPr>
  </w:style>
  <w:style w:type="character" w:customStyle="1" w:styleId="a9">
    <w:name w:val="Текст выноски Знак"/>
    <w:basedOn w:val="a0"/>
    <w:link w:val="aa"/>
    <w:semiHidden/>
    <w:qFormat/>
    <w:rsid w:val="0036435E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qFormat/>
  </w:style>
  <w:style w:type="paragraph" w:customStyle="1" w:styleId="10">
    <w:name w:val="Заголовок1"/>
    <w:next w:val="ac"/>
    <w:qFormat/>
    <w:rsid w:val="001D4E72"/>
    <w:rPr>
      <w:b/>
      <w:bCs/>
      <w:i/>
      <w:iCs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Preformat">
    <w:name w:val="Preformat"/>
    <w:qFormat/>
    <w:rsid w:val="001D4E72"/>
    <w:rPr>
      <w:rFonts w:ascii="Fixedsys" w:hAnsi="Fixedsys" w:cs="Fixedsys"/>
      <w:sz w:val="24"/>
      <w:szCs w:val="24"/>
    </w:rPr>
  </w:style>
  <w:style w:type="paragraph" w:customStyle="1" w:styleId="11">
    <w:name w:val="Обычный1"/>
    <w:qFormat/>
    <w:rsid w:val="001D4E72"/>
  </w:style>
  <w:style w:type="paragraph" w:styleId="a4">
    <w:name w:val="Body Text Indent"/>
    <w:basedOn w:val="a"/>
    <w:link w:val="a3"/>
    <w:rsid w:val="0003296A"/>
    <w:pPr>
      <w:ind w:firstLine="851"/>
      <w:jc w:val="both"/>
      <w:outlineLvl w:val="0"/>
    </w:pPr>
    <w:rPr>
      <w:sz w:val="28"/>
      <w:szCs w:val="28"/>
    </w:rPr>
  </w:style>
  <w:style w:type="paragraph" w:customStyle="1" w:styleId="ConsPlusTitle">
    <w:name w:val="ConsPlusTitle"/>
    <w:qFormat/>
    <w:rsid w:val="008D4D39"/>
    <w:rPr>
      <w:b/>
      <w:bCs/>
      <w:sz w:val="24"/>
      <w:szCs w:val="24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8D4D39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8D4D3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4C063E"/>
    <w:rPr>
      <w:sz w:val="28"/>
      <w:szCs w:val="28"/>
    </w:rPr>
  </w:style>
  <w:style w:type="paragraph" w:customStyle="1" w:styleId="21">
    <w:name w:val="Основной текст (2)"/>
    <w:basedOn w:val="a"/>
    <w:link w:val="20"/>
    <w:qFormat/>
    <w:rsid w:val="00A507D9"/>
    <w:pPr>
      <w:widowControl w:val="0"/>
      <w:shd w:val="clear" w:color="auto" w:fill="FFFFFF"/>
      <w:spacing w:line="336" w:lineRule="exact"/>
    </w:pPr>
    <w:rPr>
      <w:b/>
      <w:bCs/>
      <w:sz w:val="25"/>
      <w:szCs w:val="25"/>
    </w:rPr>
  </w:style>
  <w:style w:type="paragraph" w:customStyle="1" w:styleId="3">
    <w:name w:val="Основной текст3"/>
    <w:basedOn w:val="a"/>
    <w:link w:val="a7"/>
    <w:qFormat/>
    <w:rsid w:val="00A507D9"/>
    <w:pPr>
      <w:widowControl w:val="0"/>
      <w:shd w:val="clear" w:color="auto" w:fill="FFFFFF"/>
      <w:spacing w:before="1560" w:after="240" w:line="317" w:lineRule="exact"/>
      <w:jc w:val="both"/>
    </w:pPr>
    <w:rPr>
      <w:sz w:val="26"/>
      <w:szCs w:val="26"/>
    </w:rPr>
  </w:style>
  <w:style w:type="paragraph" w:customStyle="1" w:styleId="50">
    <w:name w:val="Основной текст (5)"/>
    <w:basedOn w:val="a"/>
    <w:link w:val="5"/>
    <w:qFormat/>
    <w:rsid w:val="00BE001C"/>
    <w:pPr>
      <w:widowControl w:val="0"/>
      <w:shd w:val="clear" w:color="auto" w:fill="FFFFFF"/>
      <w:spacing w:before="5340" w:line="0" w:lineRule="atLeast"/>
    </w:pPr>
    <w:rPr>
      <w:b/>
      <w:bCs/>
      <w:sz w:val="16"/>
      <w:szCs w:val="16"/>
    </w:rPr>
  </w:style>
  <w:style w:type="paragraph" w:styleId="af2">
    <w:name w:val="List Paragraph"/>
    <w:basedOn w:val="a"/>
    <w:uiPriority w:val="34"/>
    <w:qFormat/>
    <w:rsid w:val="00BE001C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4">
    <w:name w:val="Основной текст4"/>
    <w:basedOn w:val="a"/>
    <w:qFormat/>
    <w:rsid w:val="00BE001C"/>
    <w:pPr>
      <w:widowControl w:val="0"/>
      <w:shd w:val="clear" w:color="auto" w:fill="FFFFFF"/>
      <w:spacing w:before="1560" w:after="240" w:line="317" w:lineRule="exact"/>
      <w:jc w:val="both"/>
    </w:pPr>
    <w:rPr>
      <w:color w:val="000000"/>
      <w:sz w:val="26"/>
      <w:szCs w:val="26"/>
    </w:rPr>
  </w:style>
  <w:style w:type="paragraph" w:styleId="aa">
    <w:name w:val="Balloon Text"/>
    <w:basedOn w:val="a"/>
    <w:link w:val="a9"/>
    <w:semiHidden/>
    <w:unhideWhenUsed/>
    <w:qFormat/>
    <w:rsid w:val="0036435E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5D2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72"/>
    <w:pPr>
      <w:suppressAutoHyphens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C75718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75718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qFormat/>
    <w:rsid w:val="0003296A"/>
    <w:rPr>
      <w:sz w:val="28"/>
      <w:szCs w:val="28"/>
    </w:rPr>
  </w:style>
  <w:style w:type="character" w:customStyle="1" w:styleId="a5">
    <w:name w:val="Верхний колонтитул Знак"/>
    <w:link w:val="a6"/>
    <w:uiPriority w:val="99"/>
    <w:qFormat/>
    <w:rsid w:val="004F5777"/>
    <w:rPr>
      <w:sz w:val="24"/>
      <w:szCs w:val="24"/>
    </w:rPr>
  </w:style>
  <w:style w:type="character" w:customStyle="1" w:styleId="a7">
    <w:name w:val="Основной текст_"/>
    <w:link w:val="3"/>
    <w:qFormat/>
    <w:rsid w:val="00A507D9"/>
    <w:rPr>
      <w:sz w:val="26"/>
      <w:szCs w:val="26"/>
      <w:shd w:val="clear" w:color="auto" w:fill="FFFFFF"/>
    </w:rPr>
  </w:style>
  <w:style w:type="character" w:customStyle="1" w:styleId="20">
    <w:name w:val="Основной текст (2)_"/>
    <w:link w:val="21"/>
    <w:qFormat/>
    <w:rsid w:val="00A507D9"/>
    <w:rPr>
      <w:b/>
      <w:bCs/>
      <w:sz w:val="25"/>
      <w:szCs w:val="25"/>
      <w:shd w:val="clear" w:color="auto" w:fill="FFFFFF"/>
    </w:rPr>
  </w:style>
  <w:style w:type="character" w:customStyle="1" w:styleId="5">
    <w:name w:val="Основной текст (5)_"/>
    <w:link w:val="50"/>
    <w:qFormat/>
    <w:rsid w:val="00BE001C"/>
    <w:rPr>
      <w:b/>
      <w:bCs/>
      <w:sz w:val="16"/>
      <w:szCs w:val="16"/>
      <w:shd w:val="clear" w:color="auto" w:fill="FFFFFF"/>
    </w:rPr>
  </w:style>
  <w:style w:type="character" w:styleId="a8">
    <w:name w:val="Strong"/>
    <w:uiPriority w:val="22"/>
    <w:qFormat/>
    <w:rsid w:val="00BE001C"/>
    <w:rPr>
      <w:b/>
      <w:bCs/>
    </w:rPr>
  </w:style>
  <w:style w:type="character" w:customStyle="1" w:styleId="a9">
    <w:name w:val="Текст выноски Знак"/>
    <w:basedOn w:val="a0"/>
    <w:link w:val="aa"/>
    <w:semiHidden/>
    <w:qFormat/>
    <w:rsid w:val="0036435E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qFormat/>
  </w:style>
  <w:style w:type="paragraph" w:customStyle="1" w:styleId="10">
    <w:name w:val="Заголовок1"/>
    <w:next w:val="ac"/>
    <w:qFormat/>
    <w:rsid w:val="001D4E72"/>
    <w:rPr>
      <w:b/>
      <w:bCs/>
      <w:i/>
      <w:iCs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Preformat">
    <w:name w:val="Preformat"/>
    <w:qFormat/>
    <w:rsid w:val="001D4E72"/>
    <w:rPr>
      <w:rFonts w:ascii="Fixedsys" w:hAnsi="Fixedsys" w:cs="Fixedsys"/>
      <w:sz w:val="24"/>
      <w:szCs w:val="24"/>
    </w:rPr>
  </w:style>
  <w:style w:type="paragraph" w:customStyle="1" w:styleId="11">
    <w:name w:val="Обычный1"/>
    <w:qFormat/>
    <w:rsid w:val="001D4E72"/>
  </w:style>
  <w:style w:type="paragraph" w:styleId="a4">
    <w:name w:val="Body Text Indent"/>
    <w:basedOn w:val="a"/>
    <w:link w:val="a3"/>
    <w:rsid w:val="0003296A"/>
    <w:pPr>
      <w:ind w:firstLine="851"/>
      <w:jc w:val="both"/>
      <w:outlineLvl w:val="0"/>
    </w:pPr>
    <w:rPr>
      <w:sz w:val="28"/>
      <w:szCs w:val="28"/>
    </w:rPr>
  </w:style>
  <w:style w:type="paragraph" w:customStyle="1" w:styleId="ConsPlusTitle">
    <w:name w:val="ConsPlusTitle"/>
    <w:qFormat/>
    <w:rsid w:val="008D4D39"/>
    <w:rPr>
      <w:b/>
      <w:bCs/>
      <w:sz w:val="24"/>
      <w:szCs w:val="24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8D4D39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8D4D3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4C063E"/>
    <w:rPr>
      <w:sz w:val="28"/>
      <w:szCs w:val="28"/>
    </w:rPr>
  </w:style>
  <w:style w:type="paragraph" w:customStyle="1" w:styleId="21">
    <w:name w:val="Основной текст (2)"/>
    <w:basedOn w:val="a"/>
    <w:link w:val="20"/>
    <w:qFormat/>
    <w:rsid w:val="00A507D9"/>
    <w:pPr>
      <w:widowControl w:val="0"/>
      <w:shd w:val="clear" w:color="auto" w:fill="FFFFFF"/>
      <w:spacing w:line="336" w:lineRule="exact"/>
    </w:pPr>
    <w:rPr>
      <w:b/>
      <w:bCs/>
      <w:sz w:val="25"/>
      <w:szCs w:val="25"/>
    </w:rPr>
  </w:style>
  <w:style w:type="paragraph" w:customStyle="1" w:styleId="3">
    <w:name w:val="Основной текст3"/>
    <w:basedOn w:val="a"/>
    <w:link w:val="a7"/>
    <w:qFormat/>
    <w:rsid w:val="00A507D9"/>
    <w:pPr>
      <w:widowControl w:val="0"/>
      <w:shd w:val="clear" w:color="auto" w:fill="FFFFFF"/>
      <w:spacing w:before="1560" w:after="240" w:line="317" w:lineRule="exact"/>
      <w:jc w:val="both"/>
    </w:pPr>
    <w:rPr>
      <w:sz w:val="26"/>
      <w:szCs w:val="26"/>
    </w:rPr>
  </w:style>
  <w:style w:type="paragraph" w:customStyle="1" w:styleId="50">
    <w:name w:val="Основной текст (5)"/>
    <w:basedOn w:val="a"/>
    <w:link w:val="5"/>
    <w:qFormat/>
    <w:rsid w:val="00BE001C"/>
    <w:pPr>
      <w:widowControl w:val="0"/>
      <w:shd w:val="clear" w:color="auto" w:fill="FFFFFF"/>
      <w:spacing w:before="5340" w:line="0" w:lineRule="atLeast"/>
    </w:pPr>
    <w:rPr>
      <w:b/>
      <w:bCs/>
      <w:sz w:val="16"/>
      <w:szCs w:val="16"/>
    </w:rPr>
  </w:style>
  <w:style w:type="paragraph" w:styleId="af2">
    <w:name w:val="List Paragraph"/>
    <w:basedOn w:val="a"/>
    <w:uiPriority w:val="34"/>
    <w:qFormat/>
    <w:rsid w:val="00BE001C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4">
    <w:name w:val="Основной текст4"/>
    <w:basedOn w:val="a"/>
    <w:qFormat/>
    <w:rsid w:val="00BE001C"/>
    <w:pPr>
      <w:widowControl w:val="0"/>
      <w:shd w:val="clear" w:color="auto" w:fill="FFFFFF"/>
      <w:spacing w:before="1560" w:after="240" w:line="317" w:lineRule="exact"/>
      <w:jc w:val="both"/>
    </w:pPr>
    <w:rPr>
      <w:color w:val="000000"/>
      <w:sz w:val="26"/>
      <w:szCs w:val="26"/>
    </w:rPr>
  </w:style>
  <w:style w:type="paragraph" w:styleId="aa">
    <w:name w:val="Balloon Text"/>
    <w:basedOn w:val="a"/>
    <w:link w:val="a9"/>
    <w:semiHidden/>
    <w:unhideWhenUsed/>
    <w:qFormat/>
    <w:rsid w:val="0036435E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5D2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8F0E1-6E53-4896-A8C4-5642B974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Кабинета Министров Республики Татарстан</vt:lpstr>
    </vt:vector>
  </TitlesOfParts>
  <Company>home</Company>
  <LinksUpToDate>false</LinksUpToDate>
  <CharactersWithSpaces>13532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Кабинета Министров Республики Татарстан</dc:title>
  <dc:creator>opoo</dc:creator>
  <cp:lastModifiedBy>Исмагилов Раиль Рафаилевич</cp:lastModifiedBy>
  <cp:revision>7</cp:revision>
  <cp:lastPrinted>2025-02-10T11:29:00Z</cp:lastPrinted>
  <dcterms:created xsi:type="dcterms:W3CDTF">2026-01-13T11:13:00Z</dcterms:created>
  <dcterms:modified xsi:type="dcterms:W3CDTF">2026-01-13T11:20:00Z</dcterms:modified>
  <dc:language>ru-RU</dc:language>
</cp:coreProperties>
</file>